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F6" w:rsidRPr="003F1096" w:rsidRDefault="00C015F6" w:rsidP="00C015F6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71D40E7" wp14:editId="684FC2D8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905510" cy="1029335"/>
            <wp:effectExtent l="1905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</w:p>
    <w:p w:rsidR="00C015F6" w:rsidRPr="003F1096" w:rsidRDefault="00C015F6" w:rsidP="00C015F6">
      <w:pPr>
        <w:jc w:val="both"/>
        <w:rPr>
          <w:sz w:val="28"/>
          <w:szCs w:val="28"/>
        </w:rPr>
      </w:pPr>
    </w:p>
    <w:p w:rsidR="00C015F6" w:rsidRPr="003F1096" w:rsidRDefault="00C015F6" w:rsidP="00C015F6">
      <w:pPr>
        <w:pStyle w:val="1"/>
        <w:rPr>
          <w:b w:val="0"/>
          <w:bCs w:val="0"/>
        </w:rPr>
      </w:pPr>
    </w:p>
    <w:p w:rsidR="00C015F6" w:rsidRPr="003F1096" w:rsidRDefault="00C015F6" w:rsidP="00C015F6">
      <w:pPr>
        <w:pStyle w:val="1"/>
        <w:ind w:firstLine="0"/>
        <w:jc w:val="center"/>
        <w:rPr>
          <w:bCs w:val="0"/>
          <w:sz w:val="44"/>
        </w:rPr>
      </w:pPr>
      <w:r w:rsidRPr="003F1096">
        <w:rPr>
          <w:bCs w:val="0"/>
          <w:sz w:val="44"/>
        </w:rPr>
        <w:t>СОБРАНИЕ ПРЕДСТАВИТЕЛЕЙ</w:t>
      </w:r>
    </w:p>
    <w:p w:rsidR="00C015F6" w:rsidRPr="003F1096" w:rsidRDefault="00C015F6" w:rsidP="00C015F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3F1096">
        <w:rPr>
          <w:rFonts w:ascii="Times New Roman" w:hAnsi="Times New Roman" w:cs="Times New Roman"/>
          <w:i w:val="0"/>
          <w:sz w:val="36"/>
        </w:rPr>
        <w:t>г.ВЛАДИКАВКАЗ</w:t>
      </w:r>
    </w:p>
    <w:p w:rsidR="00C015F6" w:rsidRPr="003F1096" w:rsidRDefault="00C015F6" w:rsidP="00C015F6">
      <w:pPr>
        <w:pStyle w:val="a3"/>
        <w:rPr>
          <w:spacing w:val="60"/>
          <w:sz w:val="16"/>
        </w:rPr>
      </w:pPr>
      <w:r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0480" r="28575" b="361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8286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C015F6" w:rsidRPr="003F1096" w:rsidRDefault="00C015F6" w:rsidP="00C015F6">
      <w:pPr>
        <w:pStyle w:val="a3"/>
        <w:rPr>
          <w:spacing w:val="60"/>
          <w:sz w:val="40"/>
        </w:rPr>
      </w:pPr>
      <w:r w:rsidRPr="003F1096">
        <w:rPr>
          <w:spacing w:val="60"/>
          <w:sz w:val="40"/>
        </w:rPr>
        <w:t>РЕШЕНИЕ</w:t>
      </w:r>
    </w:p>
    <w:p w:rsidR="00C015F6" w:rsidRDefault="00C015F6" w:rsidP="00C015F6">
      <w:pPr>
        <w:jc w:val="center"/>
        <w:rPr>
          <w:b/>
          <w:bCs/>
          <w:spacing w:val="60"/>
          <w:sz w:val="32"/>
          <w:szCs w:val="32"/>
        </w:rPr>
      </w:pPr>
    </w:p>
    <w:p w:rsidR="0036155C" w:rsidRDefault="0036155C" w:rsidP="0036155C">
      <w:pPr>
        <w:jc w:val="center"/>
        <w:rPr>
          <w:sz w:val="28"/>
        </w:rPr>
      </w:pPr>
      <w:r>
        <w:rPr>
          <w:sz w:val="28"/>
        </w:rPr>
        <w:t>от 20 июня 2014г. №54/46</w:t>
      </w:r>
    </w:p>
    <w:p w:rsidR="00C015F6" w:rsidRPr="00A42B2F" w:rsidRDefault="00C015F6" w:rsidP="00C015F6">
      <w:pPr>
        <w:jc w:val="center"/>
        <w:rPr>
          <w:sz w:val="28"/>
          <w:szCs w:val="28"/>
        </w:rPr>
      </w:pPr>
    </w:p>
    <w:p w:rsidR="00C015F6" w:rsidRPr="00A42B2F" w:rsidRDefault="00C015F6" w:rsidP="00C015F6">
      <w:pPr>
        <w:jc w:val="center"/>
        <w:rPr>
          <w:sz w:val="28"/>
          <w:szCs w:val="28"/>
        </w:rPr>
      </w:pPr>
      <w:r w:rsidRPr="00A42B2F">
        <w:rPr>
          <w:sz w:val="28"/>
          <w:szCs w:val="28"/>
        </w:rPr>
        <w:t>г.Владикавказ</w:t>
      </w:r>
    </w:p>
    <w:p w:rsidR="00C015F6" w:rsidRPr="00A42B2F" w:rsidRDefault="00C015F6" w:rsidP="00C015F6">
      <w:pPr>
        <w:jc w:val="center"/>
        <w:rPr>
          <w:b/>
          <w:sz w:val="28"/>
          <w:szCs w:val="28"/>
        </w:rPr>
      </w:pPr>
    </w:p>
    <w:p w:rsidR="00C015F6" w:rsidRPr="00A42B2F" w:rsidRDefault="00C015F6" w:rsidP="00C015F6">
      <w:pPr>
        <w:jc w:val="center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О законодательной инициативе Собрания представителей г.Владикавказ</w:t>
      </w:r>
    </w:p>
    <w:p w:rsidR="00C015F6" w:rsidRPr="00A42B2F" w:rsidRDefault="00C015F6" w:rsidP="00C015F6">
      <w:pPr>
        <w:jc w:val="center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 xml:space="preserve"> «О внесении изменений в </w:t>
      </w:r>
      <w:proofErr w:type="gramStart"/>
      <w:r w:rsidRPr="00A42B2F">
        <w:rPr>
          <w:b/>
          <w:sz w:val="28"/>
          <w:szCs w:val="28"/>
        </w:rPr>
        <w:t>Закон  Республики</w:t>
      </w:r>
      <w:proofErr w:type="gramEnd"/>
      <w:r w:rsidRPr="00A42B2F">
        <w:rPr>
          <w:b/>
          <w:sz w:val="28"/>
          <w:szCs w:val="28"/>
        </w:rPr>
        <w:t xml:space="preserve"> Северная Осетия-Алания  </w:t>
      </w:r>
    </w:p>
    <w:p w:rsidR="004E1F2C" w:rsidRDefault="00C015F6" w:rsidP="00C015F6">
      <w:pPr>
        <w:jc w:val="center"/>
        <w:rPr>
          <w:b/>
          <w:sz w:val="28"/>
          <w:szCs w:val="28"/>
        </w:rPr>
      </w:pPr>
      <w:r w:rsidRPr="00A43BB0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некоторых социальных гарантиях лицам, замещавшим муниципальные должности и должности</w:t>
      </w:r>
      <w:r w:rsidRPr="00A43BB0">
        <w:rPr>
          <w:b/>
          <w:sz w:val="28"/>
          <w:szCs w:val="28"/>
        </w:rPr>
        <w:t xml:space="preserve"> муниципальной службы в Республике </w:t>
      </w:r>
    </w:p>
    <w:p w:rsidR="00C015F6" w:rsidRPr="00A43BB0" w:rsidRDefault="00C015F6" w:rsidP="00C015F6">
      <w:pPr>
        <w:jc w:val="center"/>
        <w:rPr>
          <w:b/>
          <w:sz w:val="28"/>
          <w:szCs w:val="28"/>
        </w:rPr>
      </w:pPr>
      <w:r w:rsidRPr="00A43BB0">
        <w:rPr>
          <w:b/>
          <w:sz w:val="28"/>
          <w:szCs w:val="28"/>
        </w:rPr>
        <w:t>Северная Осетия-Ал</w:t>
      </w:r>
      <w:r>
        <w:rPr>
          <w:b/>
          <w:sz w:val="28"/>
          <w:szCs w:val="28"/>
        </w:rPr>
        <w:t>ания»</w:t>
      </w:r>
    </w:p>
    <w:p w:rsidR="00C015F6" w:rsidRDefault="00C015F6" w:rsidP="00C015F6">
      <w:pPr>
        <w:rPr>
          <w:sz w:val="28"/>
          <w:szCs w:val="28"/>
        </w:rPr>
      </w:pPr>
    </w:p>
    <w:p w:rsidR="00C015F6" w:rsidRPr="00A42B2F" w:rsidRDefault="00C015F6" w:rsidP="00C015F6">
      <w:pPr>
        <w:jc w:val="center"/>
        <w:rPr>
          <w:sz w:val="28"/>
          <w:szCs w:val="28"/>
        </w:rPr>
      </w:pPr>
    </w:p>
    <w:p w:rsidR="00C015F6" w:rsidRPr="00A42B2F" w:rsidRDefault="00C015F6" w:rsidP="00C015F6">
      <w:pPr>
        <w:ind w:right="-61" w:firstLine="567"/>
        <w:jc w:val="both"/>
        <w:rPr>
          <w:b/>
          <w:sz w:val="28"/>
          <w:szCs w:val="28"/>
        </w:rPr>
      </w:pPr>
      <w:r w:rsidRPr="00A42B2F">
        <w:rPr>
          <w:sz w:val="28"/>
          <w:szCs w:val="28"/>
        </w:rPr>
        <w:t>В соответствии со статьей 76 Конституции Республики Северная Осетия-Алания, Уставом муниципального образования город Владикавказ (Дзауджикау), утвержденным решением Собрания представителей г.Владикавказ от 27.12.2</w:t>
      </w:r>
      <w:r w:rsidR="004E1F2C">
        <w:rPr>
          <w:sz w:val="28"/>
          <w:szCs w:val="28"/>
        </w:rPr>
        <w:t xml:space="preserve">005г. (в редакции от </w:t>
      </w:r>
      <w:r>
        <w:rPr>
          <w:sz w:val="28"/>
          <w:szCs w:val="28"/>
        </w:rPr>
        <w:t>04.03.2014г.)</w:t>
      </w:r>
      <w:r w:rsidRPr="00A42B2F">
        <w:rPr>
          <w:sz w:val="28"/>
          <w:szCs w:val="28"/>
        </w:rPr>
        <w:t>, «Положени</w:t>
      </w:r>
      <w:r>
        <w:rPr>
          <w:sz w:val="28"/>
          <w:szCs w:val="28"/>
        </w:rPr>
        <w:t>ем о Собрании представителей г.</w:t>
      </w:r>
      <w:r w:rsidRPr="00A42B2F">
        <w:rPr>
          <w:sz w:val="28"/>
          <w:szCs w:val="28"/>
        </w:rPr>
        <w:t>Владикавказ», Регламентом Собрания представителей г.Владикавказ в порядке законо</w:t>
      </w:r>
      <w:r>
        <w:rPr>
          <w:sz w:val="28"/>
          <w:szCs w:val="28"/>
        </w:rPr>
        <w:t xml:space="preserve">дательной инициативы, </w:t>
      </w:r>
      <w:r w:rsidR="004E1F2C">
        <w:rPr>
          <w:sz w:val="28"/>
          <w:szCs w:val="28"/>
        </w:rPr>
        <w:t>пятьдесят четвертая</w:t>
      </w:r>
      <w:r>
        <w:rPr>
          <w:sz w:val="28"/>
          <w:szCs w:val="28"/>
        </w:rPr>
        <w:t xml:space="preserve"> </w:t>
      </w:r>
      <w:r w:rsidRPr="00A42B2F">
        <w:rPr>
          <w:sz w:val="28"/>
          <w:szCs w:val="28"/>
        </w:rPr>
        <w:t>сессия Собрания представителей г.</w:t>
      </w:r>
      <w:r>
        <w:rPr>
          <w:sz w:val="28"/>
          <w:szCs w:val="28"/>
        </w:rPr>
        <w:t xml:space="preserve"> </w:t>
      </w:r>
      <w:proofErr w:type="gramStart"/>
      <w:r w:rsidRPr="00A42B2F">
        <w:rPr>
          <w:sz w:val="28"/>
          <w:szCs w:val="28"/>
        </w:rPr>
        <w:t xml:space="preserve">Владикавказ </w:t>
      </w:r>
      <w:r w:rsidRPr="00A42B2F">
        <w:rPr>
          <w:b/>
          <w:sz w:val="28"/>
          <w:szCs w:val="28"/>
        </w:rPr>
        <w:t xml:space="preserve"> р</w:t>
      </w:r>
      <w:proofErr w:type="gramEnd"/>
      <w:r w:rsidRPr="00A42B2F">
        <w:rPr>
          <w:b/>
          <w:sz w:val="28"/>
          <w:szCs w:val="28"/>
        </w:rPr>
        <w:t xml:space="preserve"> е ш а е т:</w:t>
      </w: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1</w:t>
      </w:r>
    </w:p>
    <w:p w:rsidR="00C015F6" w:rsidRPr="00C015F6" w:rsidRDefault="00C015F6" w:rsidP="00391A7E">
      <w:pPr>
        <w:ind w:firstLine="708"/>
        <w:jc w:val="both"/>
        <w:rPr>
          <w:sz w:val="28"/>
          <w:szCs w:val="28"/>
        </w:rPr>
      </w:pPr>
      <w:r w:rsidRPr="00C015F6">
        <w:rPr>
          <w:sz w:val="28"/>
          <w:szCs w:val="28"/>
        </w:rPr>
        <w:t>Одобрить прилагаемый проект закона Республики Северная Осетия-Алани</w:t>
      </w:r>
      <w:r w:rsidR="004E1F2C">
        <w:rPr>
          <w:sz w:val="28"/>
          <w:szCs w:val="28"/>
        </w:rPr>
        <w:t>я «О внесении изменений в Закон</w:t>
      </w:r>
      <w:r w:rsidRPr="00C015F6">
        <w:rPr>
          <w:sz w:val="28"/>
          <w:szCs w:val="28"/>
        </w:rPr>
        <w:t xml:space="preserve"> Республики Северная Осетия-Алания «О некоторых социальных гарантиях лицам, замещавшим муниципальные должности и должности муниципальной службы в Республике Северная Осетия-Алания»</w:t>
      </w:r>
      <w:r w:rsidR="004E1F2C">
        <w:rPr>
          <w:sz w:val="28"/>
          <w:szCs w:val="28"/>
        </w:rPr>
        <w:t>.</w:t>
      </w: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2</w:t>
      </w:r>
    </w:p>
    <w:p w:rsidR="00C015F6" w:rsidRPr="00C015F6" w:rsidRDefault="00C015F6" w:rsidP="00C015F6">
      <w:pPr>
        <w:jc w:val="both"/>
        <w:rPr>
          <w:sz w:val="28"/>
          <w:szCs w:val="28"/>
        </w:rPr>
      </w:pPr>
      <w:r w:rsidRPr="00A42B2F">
        <w:rPr>
          <w:sz w:val="28"/>
          <w:szCs w:val="28"/>
        </w:rPr>
        <w:tab/>
        <w:t>Внести на рассмотрение Парламента Республики Северная Осетия-Алания проект закона Ре</w:t>
      </w:r>
      <w:r w:rsidR="004E1F2C">
        <w:rPr>
          <w:sz w:val="28"/>
          <w:szCs w:val="28"/>
        </w:rPr>
        <w:t>спублики Северная Осетия-Алания</w:t>
      </w:r>
      <w:r w:rsidRPr="00A42B2F">
        <w:rPr>
          <w:sz w:val="28"/>
          <w:szCs w:val="28"/>
        </w:rPr>
        <w:t xml:space="preserve"> «О внесении изменений в Закон Республики Северная Осетия-Алания «</w:t>
      </w:r>
      <w:r w:rsidRPr="00C015F6">
        <w:rPr>
          <w:sz w:val="28"/>
          <w:szCs w:val="28"/>
        </w:rPr>
        <w:t>О некоторых социальных гарантиях лицам, замещавшим муниципальные должности и должности муниципальной службы в Республике Северная Осетия-Алания»</w:t>
      </w:r>
      <w:r>
        <w:rPr>
          <w:sz w:val="28"/>
          <w:szCs w:val="28"/>
        </w:rPr>
        <w:t>.</w:t>
      </w:r>
    </w:p>
    <w:p w:rsidR="00C015F6" w:rsidRPr="00A42B2F" w:rsidRDefault="00C015F6" w:rsidP="00C015F6">
      <w:pPr>
        <w:jc w:val="both"/>
        <w:rPr>
          <w:sz w:val="28"/>
          <w:szCs w:val="28"/>
        </w:rPr>
      </w:pP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3</w:t>
      </w:r>
    </w:p>
    <w:p w:rsidR="00C015F6" w:rsidRPr="00A42B2F" w:rsidRDefault="00C015F6" w:rsidP="00C015F6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</w:t>
      </w:r>
      <w:r w:rsidRPr="00A42B2F">
        <w:rPr>
          <w:sz w:val="28"/>
          <w:szCs w:val="28"/>
        </w:rPr>
        <w:lastRenderedPageBreak/>
        <w:t xml:space="preserve">законопроекту первого заместителя председателя Собрания представителей г.Владикавказ </w:t>
      </w:r>
      <w:proofErr w:type="spellStart"/>
      <w:r w:rsidRPr="00A42B2F">
        <w:rPr>
          <w:sz w:val="28"/>
          <w:szCs w:val="28"/>
        </w:rPr>
        <w:t>Ч.М.Зангиева</w:t>
      </w:r>
      <w:proofErr w:type="spellEnd"/>
      <w:r w:rsidRPr="00A42B2F">
        <w:rPr>
          <w:sz w:val="28"/>
          <w:szCs w:val="28"/>
        </w:rPr>
        <w:t>.</w:t>
      </w:r>
    </w:p>
    <w:p w:rsidR="00C015F6" w:rsidRDefault="00C015F6" w:rsidP="00C015F6">
      <w:pPr>
        <w:jc w:val="both"/>
        <w:rPr>
          <w:b/>
          <w:sz w:val="28"/>
          <w:szCs w:val="28"/>
        </w:rPr>
      </w:pP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4</w:t>
      </w:r>
    </w:p>
    <w:p w:rsidR="00C015F6" w:rsidRPr="00A42B2F" w:rsidRDefault="00C015F6" w:rsidP="00C015F6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5</w:t>
      </w:r>
    </w:p>
    <w:p w:rsidR="00C015F6" w:rsidRPr="00A42B2F" w:rsidRDefault="00C015F6" w:rsidP="00C015F6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</w:p>
    <w:p w:rsidR="00C015F6" w:rsidRPr="00A42B2F" w:rsidRDefault="00C015F6" w:rsidP="00C015F6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6</w:t>
      </w:r>
    </w:p>
    <w:p w:rsidR="00C015F6" w:rsidRPr="00A42B2F" w:rsidRDefault="00C015F6" w:rsidP="00C015F6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Контроль исполнения настоящего решения возложить на первого заместителя председателя Собрания представителей</w:t>
      </w:r>
      <w:r>
        <w:rPr>
          <w:sz w:val="28"/>
          <w:szCs w:val="28"/>
        </w:rPr>
        <w:t xml:space="preserve"> г.Владикавказ</w:t>
      </w:r>
      <w:r w:rsidRPr="00A42B2F">
        <w:rPr>
          <w:sz w:val="28"/>
          <w:szCs w:val="28"/>
        </w:rPr>
        <w:t xml:space="preserve"> </w:t>
      </w:r>
      <w:proofErr w:type="spellStart"/>
      <w:r w:rsidRPr="00A42B2F">
        <w:rPr>
          <w:sz w:val="28"/>
          <w:szCs w:val="28"/>
        </w:rPr>
        <w:t>Ч.М.Зангиева</w:t>
      </w:r>
      <w:proofErr w:type="spellEnd"/>
      <w:r w:rsidRPr="00A42B2F">
        <w:rPr>
          <w:sz w:val="28"/>
          <w:szCs w:val="28"/>
        </w:rPr>
        <w:t xml:space="preserve">. </w:t>
      </w:r>
    </w:p>
    <w:p w:rsidR="00C015F6" w:rsidRPr="00A42B2F" w:rsidRDefault="00C015F6" w:rsidP="00C015F6">
      <w:pPr>
        <w:jc w:val="both"/>
        <w:rPr>
          <w:sz w:val="28"/>
          <w:szCs w:val="28"/>
        </w:rPr>
      </w:pPr>
    </w:p>
    <w:p w:rsidR="00C015F6" w:rsidRDefault="00C015F6" w:rsidP="00C015F6">
      <w:pPr>
        <w:jc w:val="both"/>
        <w:rPr>
          <w:sz w:val="28"/>
          <w:szCs w:val="28"/>
        </w:rPr>
      </w:pPr>
    </w:p>
    <w:p w:rsidR="00C015F6" w:rsidRDefault="00C015F6" w:rsidP="00C015F6">
      <w:pPr>
        <w:jc w:val="both"/>
        <w:rPr>
          <w:sz w:val="28"/>
          <w:szCs w:val="28"/>
        </w:rPr>
      </w:pPr>
    </w:p>
    <w:p w:rsidR="00C015F6" w:rsidRPr="00A42B2F" w:rsidRDefault="00C015F6" w:rsidP="00C015F6">
      <w:pPr>
        <w:jc w:val="both"/>
        <w:rPr>
          <w:sz w:val="28"/>
          <w:szCs w:val="28"/>
        </w:rPr>
      </w:pPr>
    </w:p>
    <w:p w:rsidR="004E1F2C" w:rsidRDefault="004E1F2C" w:rsidP="00C01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15F6">
        <w:rPr>
          <w:sz w:val="28"/>
          <w:szCs w:val="28"/>
        </w:rPr>
        <w:t xml:space="preserve">Глава муниципального </w:t>
      </w:r>
    </w:p>
    <w:p w:rsidR="00C015F6" w:rsidRDefault="004E1F2C" w:rsidP="00C015F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015F6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г.Владикавказ</w:t>
      </w:r>
      <w:r w:rsidR="00C015F6">
        <w:rPr>
          <w:sz w:val="28"/>
          <w:szCs w:val="28"/>
        </w:rPr>
        <w:tab/>
      </w:r>
      <w:r w:rsidR="00C015F6">
        <w:rPr>
          <w:sz w:val="28"/>
          <w:szCs w:val="28"/>
        </w:rPr>
        <w:tab/>
      </w:r>
      <w:r w:rsidR="00C015F6">
        <w:rPr>
          <w:sz w:val="28"/>
          <w:szCs w:val="28"/>
        </w:rPr>
        <w:tab/>
      </w:r>
      <w:r w:rsidR="00C015F6">
        <w:rPr>
          <w:sz w:val="28"/>
          <w:szCs w:val="28"/>
        </w:rPr>
        <w:tab/>
      </w:r>
      <w:r w:rsidR="00C015F6">
        <w:rPr>
          <w:sz w:val="28"/>
          <w:szCs w:val="28"/>
        </w:rPr>
        <w:tab/>
      </w:r>
      <w:r w:rsidR="00C015F6">
        <w:rPr>
          <w:sz w:val="28"/>
          <w:szCs w:val="28"/>
        </w:rPr>
        <w:tab/>
      </w:r>
      <w:r w:rsidR="00C015F6">
        <w:rPr>
          <w:sz w:val="28"/>
          <w:szCs w:val="28"/>
        </w:rPr>
        <w:tab/>
        <w:t xml:space="preserve">         Б</w:t>
      </w:r>
      <w:r w:rsidR="00C015F6" w:rsidRPr="0046528A">
        <w:rPr>
          <w:sz w:val="28"/>
          <w:szCs w:val="28"/>
        </w:rPr>
        <w:t xml:space="preserve">. </w:t>
      </w:r>
      <w:proofErr w:type="spellStart"/>
      <w:r w:rsidR="00C015F6">
        <w:rPr>
          <w:sz w:val="28"/>
          <w:szCs w:val="28"/>
        </w:rPr>
        <w:t>Икоева</w:t>
      </w:r>
      <w:proofErr w:type="spellEnd"/>
    </w:p>
    <w:p w:rsidR="00FD240F" w:rsidRDefault="00FD240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240F" w:rsidRDefault="00FD240F" w:rsidP="00FD240F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Вносится Собранием </w:t>
      </w:r>
    </w:p>
    <w:p w:rsidR="00FD240F" w:rsidRDefault="00FD240F" w:rsidP="00FD240F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представителей г.Владикавказ</w:t>
      </w:r>
    </w:p>
    <w:p w:rsidR="00FD240F" w:rsidRDefault="00FD240F" w:rsidP="00FD240F">
      <w:pPr>
        <w:jc w:val="center"/>
      </w:pPr>
    </w:p>
    <w:p w:rsidR="00FD240F" w:rsidRDefault="00FD240F" w:rsidP="00FD240F">
      <w:pPr>
        <w:jc w:val="center"/>
      </w:pPr>
    </w:p>
    <w:p w:rsidR="00FD240F" w:rsidRDefault="00FD240F" w:rsidP="00FD240F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ПРОЕКТ</w:t>
      </w:r>
    </w:p>
    <w:p w:rsidR="00FD240F" w:rsidRDefault="00FD240F" w:rsidP="00FD240F">
      <w:pPr>
        <w:jc w:val="right"/>
        <w:rPr>
          <w:sz w:val="28"/>
          <w:szCs w:val="28"/>
        </w:rPr>
      </w:pPr>
    </w:p>
    <w:p w:rsidR="00FD240F" w:rsidRDefault="00FD240F" w:rsidP="00FD240F">
      <w:pPr>
        <w:jc w:val="right"/>
        <w:rPr>
          <w:sz w:val="28"/>
          <w:szCs w:val="28"/>
        </w:rPr>
      </w:pPr>
    </w:p>
    <w:p w:rsidR="00FD240F" w:rsidRDefault="00FD240F" w:rsidP="00FD24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</w:t>
      </w:r>
    </w:p>
    <w:p w:rsidR="00FD240F" w:rsidRDefault="00FD240F" w:rsidP="00FD24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РЕСПУБЛИКИ СЕВЕРНАЯ ОСЕТИЯ – АЛАНИЯ</w:t>
      </w:r>
    </w:p>
    <w:p w:rsidR="00FD240F" w:rsidRDefault="00FD240F" w:rsidP="00FD240F">
      <w:pPr>
        <w:jc w:val="center"/>
        <w:rPr>
          <w:b/>
          <w:sz w:val="28"/>
          <w:szCs w:val="28"/>
        </w:rPr>
      </w:pPr>
    </w:p>
    <w:p w:rsidR="00FD240F" w:rsidRDefault="00FD240F" w:rsidP="00FD2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</w:p>
    <w:p w:rsidR="00FD240F" w:rsidRDefault="00FD240F" w:rsidP="00FD2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Закон  Республики</w:t>
      </w:r>
      <w:proofErr w:type="gramEnd"/>
      <w:r>
        <w:rPr>
          <w:b/>
          <w:sz w:val="28"/>
          <w:szCs w:val="28"/>
        </w:rPr>
        <w:t xml:space="preserve"> Северная Осетия-Алания  </w:t>
      </w:r>
    </w:p>
    <w:p w:rsidR="00FD240F" w:rsidRDefault="00FD240F" w:rsidP="00FD2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некоторых социальных гарантиях лицам, замещавшим муниципальные должности и должности муниципальной службы в Республике Северная Осетия-Алания»</w:t>
      </w:r>
    </w:p>
    <w:p w:rsidR="00FD240F" w:rsidRDefault="00FD240F" w:rsidP="00FD240F">
      <w:pPr>
        <w:rPr>
          <w:sz w:val="28"/>
          <w:szCs w:val="28"/>
        </w:rPr>
      </w:pPr>
    </w:p>
    <w:p w:rsidR="00FD240F" w:rsidRDefault="00FD240F" w:rsidP="00FD24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FD240F" w:rsidRDefault="00FD240F" w:rsidP="00FD24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Внести в статью 4 Закона Республики Северная Осетия-Алания от 5 мая 2010 года № 22-РЗ «О некоторых социальных гарантиях лицам, замещавшим муниципальные должности и должности муниципальной службы в Республике Северная Осетия-Алания» (газета «Северная Осетия», 2010, 25 марта) следующие изменения:</w:t>
      </w:r>
    </w:p>
    <w:p w:rsidR="00FD240F" w:rsidRDefault="00FD240F" w:rsidP="00FD24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частью 4 следующего содержания:</w:t>
      </w:r>
    </w:p>
    <w:p w:rsidR="00FD240F" w:rsidRDefault="00FD240F" w:rsidP="00FD24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 Лица, замещавшие должности муниципальной службы в Республике Северная Осетия-Алания, при наличии стажа муниципальной службы в Республике Северная Осетия – Алания не менее 25 лет и увольнении с муниципальной службы в Республике Северная Осетия-Алания по основанию, предусмотренному статьей 80 Трудового Кодекса Российской Федерации , до приобретения права на трудовую пенсию по старости (инвалидности) имеют право на ежемесячную доплату к государственной пенсии, если непосредственно перед увольнением они замещали должности муниципальной службы в Республике Северная Осетия-Алания не менее 7 лет.».</w:t>
      </w:r>
    </w:p>
    <w:p w:rsidR="00FD240F" w:rsidRDefault="00FD240F" w:rsidP="00FD240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FD240F" w:rsidRDefault="00FD240F" w:rsidP="00FD24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со дня его опубликования и распространяется на правоотношения, возникшие с 1 января 2010 года.</w:t>
      </w:r>
    </w:p>
    <w:p w:rsidR="00FD240F" w:rsidRDefault="00FD240F" w:rsidP="00FD240F">
      <w:pPr>
        <w:ind w:firstLine="708"/>
        <w:jc w:val="both"/>
        <w:rPr>
          <w:sz w:val="28"/>
          <w:szCs w:val="28"/>
        </w:rPr>
      </w:pPr>
    </w:p>
    <w:p w:rsidR="00FD240F" w:rsidRDefault="00FD240F" w:rsidP="00FD240F">
      <w:pPr>
        <w:ind w:firstLine="708"/>
        <w:jc w:val="both"/>
        <w:rPr>
          <w:sz w:val="28"/>
          <w:szCs w:val="28"/>
        </w:rPr>
      </w:pPr>
    </w:p>
    <w:p w:rsidR="00FD240F" w:rsidRDefault="00FD240F" w:rsidP="00FD240F">
      <w:pPr>
        <w:ind w:firstLine="708"/>
        <w:jc w:val="both"/>
        <w:rPr>
          <w:sz w:val="28"/>
          <w:szCs w:val="28"/>
        </w:rPr>
      </w:pPr>
    </w:p>
    <w:p w:rsidR="00FD240F" w:rsidRDefault="00FD240F" w:rsidP="00FD240F">
      <w:pPr>
        <w:ind w:firstLine="708"/>
        <w:jc w:val="both"/>
        <w:rPr>
          <w:sz w:val="28"/>
          <w:szCs w:val="28"/>
        </w:rPr>
      </w:pPr>
    </w:p>
    <w:p w:rsidR="00FD240F" w:rsidRDefault="00FD240F" w:rsidP="00FD240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D240F" w:rsidRDefault="00FD240F" w:rsidP="00FD240F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Республики Северная Осетия – Алания                              Т.МАМСУРОВ</w:t>
      </w:r>
    </w:p>
    <w:p w:rsidR="00FD240F" w:rsidRDefault="00FD240F" w:rsidP="00FD240F">
      <w:pPr>
        <w:jc w:val="center"/>
      </w:pPr>
    </w:p>
    <w:p w:rsidR="00C015F6" w:rsidRDefault="00C015F6" w:rsidP="00C015F6">
      <w:pPr>
        <w:jc w:val="both"/>
        <w:rPr>
          <w:sz w:val="28"/>
          <w:szCs w:val="28"/>
        </w:rPr>
      </w:pPr>
    </w:p>
    <w:p w:rsidR="00C015F6" w:rsidRDefault="00C015F6" w:rsidP="00C015F6">
      <w:pPr>
        <w:jc w:val="both"/>
        <w:rPr>
          <w:sz w:val="28"/>
          <w:szCs w:val="28"/>
        </w:rPr>
      </w:pPr>
    </w:p>
    <w:p w:rsidR="00C015F6" w:rsidRDefault="00C015F6" w:rsidP="00391A7E">
      <w:bookmarkStart w:id="0" w:name="_GoBack"/>
      <w:bookmarkEnd w:id="0"/>
    </w:p>
    <w:sectPr w:rsidR="00C015F6" w:rsidSect="004E1F2C">
      <w:pgSz w:w="11906" w:h="16838"/>
      <w:pgMar w:top="1134" w:right="849" w:bottom="113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E20CB"/>
    <w:multiLevelType w:val="hybridMultilevel"/>
    <w:tmpl w:val="1052810E"/>
    <w:lvl w:ilvl="0" w:tplc="1E2029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0B"/>
    <w:rsid w:val="0036155C"/>
    <w:rsid w:val="00391A7E"/>
    <w:rsid w:val="004E1F2C"/>
    <w:rsid w:val="004F1D59"/>
    <w:rsid w:val="008956E9"/>
    <w:rsid w:val="009D0F0B"/>
    <w:rsid w:val="00C015F6"/>
    <w:rsid w:val="00FD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55222-100A-4D1B-B4BC-355B61B4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956E9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8956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956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956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8956E9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8956E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956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91A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1A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10</cp:revision>
  <cp:lastPrinted>2014-06-16T07:13:00Z</cp:lastPrinted>
  <dcterms:created xsi:type="dcterms:W3CDTF">2014-06-02T10:39:00Z</dcterms:created>
  <dcterms:modified xsi:type="dcterms:W3CDTF">2014-06-23T05:39:00Z</dcterms:modified>
</cp:coreProperties>
</file>